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1E820" w14:textId="113A0CD4" w:rsidR="00D73535" w:rsidRDefault="00152125" w:rsidP="00D73535">
      <w:pPr>
        <w:pStyle w:val="o1"/>
        <w:jc w:val="center"/>
        <w:outlineLvl w:val="0"/>
        <w:rPr>
          <w:b/>
        </w:rPr>
      </w:pPr>
      <w:r>
        <w:rPr>
          <w:b/>
        </w:rPr>
        <w:t>FINAL EXAM</w:t>
      </w:r>
      <w:r w:rsidR="001826C0">
        <w:rPr>
          <w:b/>
        </w:rPr>
        <w:t xml:space="preserve"> </w:t>
      </w:r>
      <w:r w:rsidR="00DD20D4">
        <w:rPr>
          <w:b/>
        </w:rPr>
        <w:t>STUDY GUIDE</w:t>
      </w:r>
      <w:r w:rsidR="00F3512C">
        <w:rPr>
          <w:b/>
        </w:rPr>
        <w:t xml:space="preserve"> </w:t>
      </w:r>
    </w:p>
    <w:p w14:paraId="1B7F5752" w14:textId="4086929A" w:rsidR="001826C0" w:rsidRDefault="001826C0" w:rsidP="00BB2069">
      <w:pPr>
        <w:pStyle w:val="o1"/>
      </w:pPr>
    </w:p>
    <w:p w14:paraId="51C49304" w14:textId="13280DAF" w:rsidR="00102416" w:rsidRPr="00102416" w:rsidRDefault="00102416" w:rsidP="00102416">
      <w:pPr>
        <w:pStyle w:val="o1"/>
        <w:rPr>
          <w:b/>
          <w:bCs/>
          <w:i/>
          <w:iCs/>
        </w:rPr>
      </w:pPr>
      <w:r w:rsidRPr="00102416">
        <w:rPr>
          <w:b/>
          <w:bCs/>
          <w:i/>
          <w:iCs/>
        </w:rPr>
        <w:t>INTRODUCTION</w:t>
      </w:r>
    </w:p>
    <w:p w14:paraId="12486BB4" w14:textId="2008EB5D" w:rsidR="00D73535" w:rsidRPr="00D73535" w:rsidRDefault="00D73535" w:rsidP="000A51AD">
      <w:pPr>
        <w:pStyle w:val="o1"/>
        <w:rPr>
          <w:i/>
          <w:iCs/>
        </w:rPr>
      </w:pPr>
      <w:r w:rsidRPr="00D73535">
        <w:rPr>
          <w:i/>
          <w:iCs/>
        </w:rPr>
        <w:t>Revised 12/</w:t>
      </w:r>
      <w:r w:rsidR="00102416">
        <w:rPr>
          <w:i/>
          <w:iCs/>
        </w:rPr>
        <w:t>2</w:t>
      </w:r>
      <w:r w:rsidRPr="00D73535">
        <w:rPr>
          <w:i/>
          <w:iCs/>
        </w:rPr>
        <w:t>/2</w:t>
      </w:r>
      <w:r w:rsidR="00102416">
        <w:rPr>
          <w:i/>
          <w:iCs/>
        </w:rPr>
        <w:t>024</w:t>
      </w:r>
    </w:p>
    <w:p w14:paraId="66387858" w14:textId="6602B59B" w:rsidR="000A51AD" w:rsidRDefault="00D304B8" w:rsidP="000A51AD">
      <w:pPr>
        <w:pStyle w:val="o1"/>
      </w:pPr>
      <w:r>
        <w:t xml:space="preserve">The final exam will take place on </w:t>
      </w:r>
      <w:r w:rsidR="00D51326">
        <w:t>Thursday</w:t>
      </w:r>
      <w:r>
        <w:t xml:space="preserve">, December </w:t>
      </w:r>
      <w:r w:rsidR="00102416">
        <w:t>12</w:t>
      </w:r>
      <w:r w:rsidR="000A51AD">
        <w:t>,</w:t>
      </w:r>
      <w:r w:rsidR="00460A69">
        <w:t xml:space="preserve"> </w:t>
      </w:r>
      <w:proofErr w:type="gramStart"/>
      <w:r w:rsidR="00460A69">
        <w:t>202</w:t>
      </w:r>
      <w:r w:rsidR="00102416">
        <w:t>4</w:t>
      </w:r>
      <w:proofErr w:type="gramEnd"/>
      <w:r w:rsidR="00C21AF4">
        <w:t xml:space="preserve"> </w:t>
      </w:r>
      <w:r w:rsidR="00D51326">
        <w:t xml:space="preserve">in our usual classroom, starting at 4:00pm. Bring your laptop for the exam. You might also bring: your computer charger, water, and a snack. </w:t>
      </w:r>
    </w:p>
    <w:p w14:paraId="268C7781" w14:textId="748B705B" w:rsidR="000A51AD" w:rsidRDefault="000A51AD" w:rsidP="000A51AD">
      <w:pPr>
        <w:pStyle w:val="o1"/>
      </w:pPr>
      <w:r>
        <w:t>This is a</w:t>
      </w:r>
      <w:r w:rsidRPr="000A51AD">
        <w:t xml:space="preserve"> comprehensive exam covering the entire semester</w:t>
      </w:r>
      <w:r>
        <w:t>, a</w:t>
      </w:r>
      <w:r w:rsidRPr="000A51AD">
        <w:t xml:space="preserve"> chance to consolidate what you’ve learned and to demonstrate your mastery of the course material</w:t>
      </w:r>
      <w:r>
        <w:t>.</w:t>
      </w:r>
    </w:p>
    <w:p w14:paraId="24625AE8" w14:textId="2D00C40E" w:rsidR="00D51326" w:rsidRPr="000A51AD" w:rsidRDefault="00D51326" w:rsidP="000A51AD">
      <w:pPr>
        <w:pStyle w:val="o1"/>
      </w:pPr>
      <w:r>
        <w:t xml:space="preserve">I’ve written this as a two-hour exam. Some of you won’t need </w:t>
      </w:r>
      <w:proofErr w:type="gramStart"/>
      <w:r>
        <w:t>all of</w:t>
      </w:r>
      <w:proofErr w:type="gramEnd"/>
      <w:r>
        <w:t xml:space="preserve"> that time. If you need longer, you have until 6:30pm to finish.</w:t>
      </w:r>
    </w:p>
    <w:p w14:paraId="2FACE9EA" w14:textId="03175408" w:rsidR="00D304B8" w:rsidRDefault="00D304B8" w:rsidP="008E59F0">
      <w:pPr>
        <w:pStyle w:val="o1"/>
      </w:pPr>
      <w:r>
        <w:t xml:space="preserve">To prepare for the exam, </w:t>
      </w:r>
      <w:r w:rsidR="00460A69">
        <w:t>work</w:t>
      </w:r>
      <w:r>
        <w:t xml:space="preserve"> through this study guid</w:t>
      </w:r>
      <w:r w:rsidR="00460A69">
        <w:t xml:space="preserve">e – and </w:t>
      </w:r>
      <w:r w:rsidR="00D51326">
        <w:t>look over</w:t>
      </w:r>
      <w:r w:rsidR="00460A69">
        <w:t xml:space="preserve"> the study guides from the three short exams</w:t>
      </w:r>
      <w:r w:rsidR="000A51AD">
        <w:t>.</w:t>
      </w:r>
      <w:r>
        <w:t xml:space="preserve"> </w:t>
      </w:r>
      <w:r w:rsidR="000A51AD">
        <w:t xml:space="preserve">I </w:t>
      </w:r>
      <w:r w:rsidR="00D51326">
        <w:t xml:space="preserve">strongly </w:t>
      </w:r>
      <w:r w:rsidR="000A51AD">
        <w:t xml:space="preserve">suggest </w:t>
      </w:r>
      <w:r w:rsidR="000A51AD" w:rsidRPr="00F81269">
        <w:t>you</w:t>
      </w:r>
      <w:r w:rsidR="00EE6A49">
        <w:t xml:space="preserve"> </w:t>
      </w:r>
      <w:r>
        <w:t xml:space="preserve">outline ideas for the </w:t>
      </w:r>
      <w:r w:rsidR="000A51AD">
        <w:t xml:space="preserve">short and long </w:t>
      </w:r>
      <w:r>
        <w:t>essay questions</w:t>
      </w:r>
      <w:r w:rsidR="00EE6A49">
        <w:t xml:space="preserve"> listed here.</w:t>
      </w:r>
      <w:r>
        <w:t xml:space="preserve"> I suggest you work together in groups to talk through the elements – arguments and </w:t>
      </w:r>
      <w:r w:rsidR="00A94A7C">
        <w:t>examples</w:t>
      </w:r>
      <w:r>
        <w:t xml:space="preserve"> – of good answers.</w:t>
      </w:r>
    </w:p>
    <w:p w14:paraId="30FF6716" w14:textId="14C58169" w:rsidR="00D73535" w:rsidRDefault="00D73535" w:rsidP="008E59F0">
      <w:pPr>
        <w:pStyle w:val="o1"/>
      </w:pPr>
      <w:r w:rsidRPr="00D73535">
        <w:t xml:space="preserve">You may use </w:t>
      </w:r>
      <w:r>
        <w:t xml:space="preserve">selected notes during the exam. These include: your class notebook (reading notes and </w:t>
      </w:r>
      <w:r w:rsidR="00102416">
        <w:t>class</w:t>
      </w:r>
      <w:r>
        <w:t xml:space="preserve"> notes) and notes that you prepare for the final exam (a limit of </w:t>
      </w:r>
      <w:r w:rsidR="00102416">
        <w:t>two</w:t>
      </w:r>
      <w:r>
        <w:t xml:space="preserve"> printed pages of outlines, themes, and key examples). These </w:t>
      </w:r>
      <w:r w:rsidR="00102416">
        <w:t>must</w:t>
      </w:r>
      <w:r>
        <w:t xml:space="preserve"> be in hard copy unless you have special permission. You may not use the internet or books or the study guides.</w:t>
      </w:r>
    </w:p>
    <w:p w14:paraId="0C1F977B" w14:textId="37A4D907" w:rsidR="00102416" w:rsidRPr="00102416" w:rsidRDefault="00102416" w:rsidP="008E59F0">
      <w:pPr>
        <w:pStyle w:val="o1"/>
      </w:pPr>
      <w:r>
        <w:t xml:space="preserve">Your goal in the exam is to show the mastery of </w:t>
      </w:r>
      <w:r>
        <w:rPr>
          <w:i/>
          <w:iCs/>
        </w:rPr>
        <w:t xml:space="preserve">our </w:t>
      </w:r>
      <w:r>
        <w:t>course. As you write your exam essays, you will want to focus on our materials, our presentations, our discussions, our themes.</w:t>
      </w:r>
    </w:p>
    <w:p w14:paraId="509B3068" w14:textId="77777777" w:rsidR="00D304B8" w:rsidRDefault="00D304B8" w:rsidP="008E59F0">
      <w:pPr>
        <w:pStyle w:val="o1"/>
      </w:pPr>
    </w:p>
    <w:p w14:paraId="5B16952C" w14:textId="74C2019B" w:rsidR="00102416" w:rsidRPr="00102416" w:rsidRDefault="00102416" w:rsidP="00102416">
      <w:pPr>
        <w:pStyle w:val="o1"/>
        <w:rPr>
          <w:b/>
          <w:bCs/>
          <w:i/>
          <w:iCs/>
        </w:rPr>
      </w:pPr>
      <w:r w:rsidRPr="00102416">
        <w:rPr>
          <w:b/>
          <w:bCs/>
          <w:i/>
          <w:iCs/>
        </w:rPr>
        <w:t>FINAL EXAM</w:t>
      </w:r>
    </w:p>
    <w:p w14:paraId="031D16B4" w14:textId="2EDA1F3F" w:rsidR="00D304B8" w:rsidRPr="00D304B8" w:rsidRDefault="00D304B8" w:rsidP="008E59F0">
      <w:pPr>
        <w:pStyle w:val="o1"/>
        <w:rPr>
          <w:i/>
          <w:iCs/>
        </w:rPr>
      </w:pPr>
      <w:r>
        <w:rPr>
          <w:i/>
          <w:iCs/>
        </w:rPr>
        <w:t>Directions for Exam</w:t>
      </w:r>
    </w:p>
    <w:p w14:paraId="2FF5FF09" w14:textId="132E19CB" w:rsidR="00DD20D4" w:rsidRDefault="00D51326" w:rsidP="00DD20D4">
      <w:pPr>
        <w:pStyle w:val="o1"/>
      </w:pPr>
      <w:r w:rsidRPr="00D51326">
        <w:t xml:space="preserve">You may </w:t>
      </w:r>
      <w:r w:rsidR="00D73535" w:rsidRPr="00D73535">
        <w:t xml:space="preserve">use </w:t>
      </w:r>
      <w:r w:rsidR="00D73535">
        <w:t xml:space="preserve">selected notes during the exam. These include: your class notebook (reading notes and </w:t>
      </w:r>
      <w:r w:rsidR="00102416">
        <w:t>class</w:t>
      </w:r>
      <w:r w:rsidR="00D73535">
        <w:t xml:space="preserve"> notes) and notes that you prepare for the final exam (a limit of </w:t>
      </w:r>
      <w:r w:rsidR="00102416">
        <w:t>two printed</w:t>
      </w:r>
      <w:r w:rsidR="00D73535">
        <w:t xml:space="preserve"> pages of outlines, themes, and key examples). These </w:t>
      </w:r>
      <w:r w:rsidR="00102416">
        <w:t>must</w:t>
      </w:r>
      <w:r w:rsidR="00D73535">
        <w:t xml:space="preserve"> be in hard copy unless you have special permission. You may not use the internet or books or the study guides.</w:t>
      </w:r>
    </w:p>
    <w:p w14:paraId="4F80E6AF" w14:textId="77777777" w:rsidR="006D44E8" w:rsidRDefault="00DD20D4" w:rsidP="00DD20D4">
      <w:pPr>
        <w:pStyle w:val="o1"/>
      </w:pPr>
      <w:r>
        <w:t xml:space="preserve">Don’t repeat yourself across your essays. I will read your entire exam as a measure of your </w:t>
      </w:r>
      <w:r w:rsidR="006D44E8">
        <w:t>mastery of the course.</w:t>
      </w:r>
    </w:p>
    <w:p w14:paraId="536EC713" w14:textId="69E38D7B" w:rsidR="00D304B8" w:rsidRDefault="003607B9" w:rsidP="008E59F0">
      <w:pPr>
        <w:pStyle w:val="o1"/>
      </w:pPr>
      <w:r>
        <w:t>Good luck! Gks</w:t>
      </w:r>
    </w:p>
    <w:p w14:paraId="7458F11A" w14:textId="132655F5" w:rsidR="003607B9" w:rsidRDefault="003607B9" w:rsidP="008E59F0">
      <w:pPr>
        <w:pStyle w:val="o1"/>
        <w:rPr>
          <w:b/>
          <w:bCs/>
        </w:rPr>
      </w:pPr>
    </w:p>
    <w:p w14:paraId="7E48793C" w14:textId="407740F6" w:rsidR="003607B9" w:rsidRPr="003607B9" w:rsidRDefault="003607B9" w:rsidP="003607B9">
      <w:pPr>
        <w:pStyle w:val="o1"/>
        <w:rPr>
          <w:b/>
          <w:bCs/>
        </w:rPr>
      </w:pPr>
      <w:r w:rsidRPr="003607B9">
        <w:rPr>
          <w:b/>
          <w:bCs/>
        </w:rPr>
        <w:t xml:space="preserve">PART ONE. SHORT ESSAYS on </w:t>
      </w:r>
      <w:r>
        <w:rPr>
          <w:b/>
          <w:bCs/>
        </w:rPr>
        <w:t xml:space="preserve">IMPORTANT PERIODS &amp; </w:t>
      </w:r>
      <w:r w:rsidRPr="003607B9">
        <w:rPr>
          <w:b/>
          <w:bCs/>
        </w:rPr>
        <w:t>DEFINING EVENTS</w:t>
      </w:r>
    </w:p>
    <w:p w14:paraId="23A6E802" w14:textId="77B8EDFF" w:rsidR="003607B9" w:rsidRDefault="003607B9" w:rsidP="003607B9">
      <w:pPr>
        <w:pStyle w:val="o1"/>
      </w:pPr>
      <w:r>
        <w:t xml:space="preserve">Write </w:t>
      </w:r>
      <w:r>
        <w:rPr>
          <w:b/>
        </w:rPr>
        <w:t xml:space="preserve">two </w:t>
      </w:r>
      <w:r w:rsidR="00A94A7C">
        <w:rPr>
          <w:b/>
        </w:rPr>
        <w:t xml:space="preserve">short </w:t>
      </w:r>
      <w:r w:rsidRPr="00152125">
        <w:rPr>
          <w:b/>
        </w:rPr>
        <w:t>essays</w:t>
      </w:r>
      <w:r>
        <w:t>. Your essays should be about three or four paragraphs</w:t>
      </w:r>
      <w:r w:rsidRPr="00152125">
        <w:t xml:space="preserve"> </w:t>
      </w:r>
      <w:r>
        <w:t>in length</w:t>
      </w:r>
      <w:r w:rsidR="00DD20D4">
        <w:t xml:space="preserve">. </w:t>
      </w:r>
      <w:r>
        <w:t xml:space="preserve">Strong essays will: address the topic effectively, </w:t>
      </w:r>
      <w:r w:rsidR="00D304B8">
        <w:t>be well-organized and clearly written</w:t>
      </w:r>
      <w:r>
        <w:t xml:space="preserve">, include a clear argument, bring in </w:t>
      </w:r>
      <w:r w:rsidRPr="00152125">
        <w:t>concrete details</w:t>
      </w:r>
      <w:r>
        <w:t xml:space="preserve"> (names, dates, examples, rough quotations)</w:t>
      </w:r>
      <w:r w:rsidRPr="00152125">
        <w:t xml:space="preserve"> and </w:t>
      </w:r>
      <w:r>
        <w:t>provide strong</w:t>
      </w:r>
      <w:r w:rsidRPr="00152125">
        <w:t xml:space="preserve"> analysis.</w:t>
      </w:r>
      <w:r>
        <w:t xml:space="preserve"> </w:t>
      </w:r>
    </w:p>
    <w:p w14:paraId="7E6E4850" w14:textId="669E2BA8" w:rsidR="00B863D1" w:rsidRDefault="00B863D1" w:rsidP="003607B9">
      <w:pPr>
        <w:pStyle w:val="o1"/>
      </w:pPr>
      <w:r>
        <w:t>Suggested time: 30 mins. each</w:t>
      </w:r>
    </w:p>
    <w:p w14:paraId="551F68A5" w14:textId="77777777" w:rsidR="003607B9" w:rsidRDefault="003607B9" w:rsidP="003607B9">
      <w:pPr>
        <w:pStyle w:val="o1"/>
      </w:pPr>
    </w:p>
    <w:p w14:paraId="3E216BFE" w14:textId="465167C8" w:rsidR="00184E21" w:rsidRDefault="00184E21" w:rsidP="003607B9">
      <w:pPr>
        <w:pStyle w:val="o1"/>
      </w:pPr>
      <w:r>
        <w:t xml:space="preserve">1. </w:t>
      </w:r>
      <w:r w:rsidR="003607B9">
        <w:t xml:space="preserve">I will provide </w:t>
      </w:r>
      <w:r w:rsidR="00565278">
        <w:t>two</w:t>
      </w:r>
      <w:r>
        <w:t xml:space="preserve"> questions from among the following themes (and you will pick one to write about):</w:t>
      </w:r>
    </w:p>
    <w:p w14:paraId="058521BA" w14:textId="77777777" w:rsidR="00A94A7C" w:rsidRDefault="00A94A7C" w:rsidP="003607B9">
      <w:pPr>
        <w:pStyle w:val="o1"/>
        <w:numPr>
          <w:ilvl w:val="0"/>
          <w:numId w:val="20"/>
        </w:numPr>
      </w:pPr>
      <w:r>
        <w:t>The Tools of Historical Analysis</w:t>
      </w:r>
    </w:p>
    <w:p w14:paraId="1A8C6468" w14:textId="7635B59C" w:rsidR="003607B9" w:rsidRDefault="003607B9" w:rsidP="003607B9">
      <w:pPr>
        <w:pStyle w:val="o1"/>
        <w:numPr>
          <w:ilvl w:val="0"/>
          <w:numId w:val="20"/>
        </w:numPr>
      </w:pPr>
      <w:r>
        <w:t>Tensions in the Belle Epoque or Wilhelmine Era</w:t>
      </w:r>
    </w:p>
    <w:p w14:paraId="620001C9" w14:textId="4A4477F6" w:rsidR="003607B9" w:rsidRDefault="003607B9" w:rsidP="003607B9">
      <w:pPr>
        <w:pStyle w:val="o1"/>
        <w:numPr>
          <w:ilvl w:val="0"/>
          <w:numId w:val="20"/>
        </w:numPr>
      </w:pPr>
      <w:r>
        <w:t>The Crisis that Led to World War One</w:t>
      </w:r>
    </w:p>
    <w:p w14:paraId="3FBAE9BD" w14:textId="66B4A7C6" w:rsidR="003607B9" w:rsidRDefault="003607B9" w:rsidP="003607B9">
      <w:pPr>
        <w:pStyle w:val="o1"/>
        <w:numPr>
          <w:ilvl w:val="0"/>
          <w:numId w:val="20"/>
        </w:numPr>
      </w:pPr>
      <w:r>
        <w:t>World War One on the Battle Front</w:t>
      </w:r>
    </w:p>
    <w:p w14:paraId="3B9543E0" w14:textId="1A9D12E1" w:rsidR="003607B9" w:rsidRDefault="003607B9" w:rsidP="003607B9">
      <w:pPr>
        <w:pStyle w:val="o1"/>
        <w:numPr>
          <w:ilvl w:val="0"/>
          <w:numId w:val="20"/>
        </w:numPr>
      </w:pPr>
      <w:r>
        <w:lastRenderedPageBreak/>
        <w:t>World War One on the Home Front</w:t>
      </w:r>
    </w:p>
    <w:p w14:paraId="093FE36D" w14:textId="3084706A" w:rsidR="007E6038" w:rsidRDefault="003607B9" w:rsidP="007E6038">
      <w:pPr>
        <w:pStyle w:val="o1"/>
        <w:numPr>
          <w:ilvl w:val="0"/>
          <w:numId w:val="20"/>
        </w:numPr>
      </w:pPr>
      <w:r>
        <w:t>The Periodization of the 1920s</w:t>
      </w:r>
    </w:p>
    <w:p w14:paraId="577CC2E6" w14:textId="5703E498" w:rsidR="003607B9" w:rsidRDefault="003607B9" w:rsidP="003607B9">
      <w:pPr>
        <w:pStyle w:val="o1"/>
        <w:numPr>
          <w:ilvl w:val="0"/>
          <w:numId w:val="20"/>
        </w:numPr>
      </w:pPr>
      <w:r>
        <w:t>The Rise of Fascism</w:t>
      </w:r>
    </w:p>
    <w:p w14:paraId="20E0EB2D" w14:textId="4B65858B" w:rsidR="003607B9" w:rsidRDefault="003607B9" w:rsidP="003607B9">
      <w:pPr>
        <w:pStyle w:val="o1"/>
        <w:numPr>
          <w:ilvl w:val="0"/>
          <w:numId w:val="20"/>
        </w:numPr>
      </w:pPr>
      <w:r>
        <w:t>The Causes of the Depression</w:t>
      </w:r>
    </w:p>
    <w:p w14:paraId="42C99070" w14:textId="421A02F5" w:rsidR="00D114F1" w:rsidRDefault="00102416" w:rsidP="00D114F1">
      <w:pPr>
        <w:pStyle w:val="o1"/>
        <w:numPr>
          <w:ilvl w:val="0"/>
          <w:numId w:val="20"/>
        </w:numPr>
      </w:pPr>
      <w:r>
        <w:t xml:space="preserve">The </w:t>
      </w:r>
      <w:r w:rsidR="00D114F1">
        <w:t>Soviet Union in the 1930s</w:t>
      </w:r>
    </w:p>
    <w:p w14:paraId="5330A717" w14:textId="77777777" w:rsidR="00B80DBA" w:rsidRDefault="00B80DBA" w:rsidP="00B80DBA">
      <w:pPr>
        <w:pStyle w:val="o1"/>
      </w:pPr>
    </w:p>
    <w:p w14:paraId="6E647A8A" w14:textId="619F6EB3" w:rsidR="00184E21" w:rsidRDefault="00184E21" w:rsidP="00184E21">
      <w:pPr>
        <w:pStyle w:val="o1"/>
      </w:pPr>
      <w:r>
        <w:t xml:space="preserve">2. I will provide </w:t>
      </w:r>
      <w:r w:rsidR="00565278">
        <w:t>two</w:t>
      </w:r>
      <w:r>
        <w:t xml:space="preserve"> questions from among the following themes (and you will pick one to write about):</w:t>
      </w:r>
    </w:p>
    <w:p w14:paraId="69146EA2" w14:textId="65319E67" w:rsidR="008B59F2" w:rsidRDefault="003607B9" w:rsidP="008B59F2">
      <w:pPr>
        <w:pStyle w:val="o1"/>
        <w:numPr>
          <w:ilvl w:val="0"/>
          <w:numId w:val="20"/>
        </w:numPr>
      </w:pPr>
      <w:r>
        <w:t>The Nazi Seizure of Power</w:t>
      </w:r>
    </w:p>
    <w:p w14:paraId="2E97D97D" w14:textId="113A15D8" w:rsidR="00D114F1" w:rsidRDefault="00D114F1" w:rsidP="003607B9">
      <w:pPr>
        <w:pStyle w:val="o1"/>
        <w:numPr>
          <w:ilvl w:val="0"/>
          <w:numId w:val="20"/>
        </w:numPr>
      </w:pPr>
      <w:r>
        <w:t>Totalitarianism</w:t>
      </w:r>
    </w:p>
    <w:p w14:paraId="10C0F5AC" w14:textId="04E4DB9D" w:rsidR="003607B9" w:rsidRDefault="003607B9" w:rsidP="003607B9">
      <w:pPr>
        <w:pStyle w:val="o1"/>
        <w:numPr>
          <w:ilvl w:val="0"/>
          <w:numId w:val="20"/>
        </w:numPr>
      </w:pPr>
      <w:r>
        <w:t>The Spanish Civil War</w:t>
      </w:r>
    </w:p>
    <w:p w14:paraId="43DA0E0C" w14:textId="071753A8" w:rsidR="003607B9" w:rsidRDefault="007E6038" w:rsidP="003607B9">
      <w:pPr>
        <w:pStyle w:val="o1"/>
        <w:numPr>
          <w:ilvl w:val="0"/>
          <w:numId w:val="20"/>
        </w:numPr>
      </w:pPr>
      <w:r>
        <w:t>The International Crisis of the Late 1930s</w:t>
      </w:r>
    </w:p>
    <w:p w14:paraId="24F10350" w14:textId="473A25AD" w:rsidR="007E6038" w:rsidRDefault="007E6038" w:rsidP="003607B9">
      <w:pPr>
        <w:pStyle w:val="o1"/>
        <w:numPr>
          <w:ilvl w:val="0"/>
          <w:numId w:val="20"/>
        </w:numPr>
      </w:pPr>
      <w:r>
        <w:t>The Second World War on the Battle Front</w:t>
      </w:r>
    </w:p>
    <w:p w14:paraId="1CC428A1" w14:textId="7C0CA842" w:rsidR="007E6038" w:rsidRDefault="007E6038" w:rsidP="003607B9">
      <w:pPr>
        <w:pStyle w:val="o1"/>
        <w:numPr>
          <w:ilvl w:val="0"/>
          <w:numId w:val="20"/>
        </w:numPr>
      </w:pPr>
      <w:r>
        <w:t>Civilians During the Second World War</w:t>
      </w:r>
    </w:p>
    <w:p w14:paraId="10633C03" w14:textId="4C331CED" w:rsidR="003607B9" w:rsidRDefault="007E6038" w:rsidP="008E59F0">
      <w:pPr>
        <w:pStyle w:val="o1"/>
        <w:numPr>
          <w:ilvl w:val="0"/>
          <w:numId w:val="20"/>
        </w:numPr>
      </w:pPr>
      <w:r>
        <w:t>The Holocaust</w:t>
      </w:r>
    </w:p>
    <w:p w14:paraId="1A81C678" w14:textId="77777777" w:rsidR="00102416" w:rsidRPr="00102416" w:rsidRDefault="00102416" w:rsidP="00102416">
      <w:pPr>
        <w:pStyle w:val="o1"/>
        <w:numPr>
          <w:ilvl w:val="0"/>
          <w:numId w:val="20"/>
        </w:numPr>
      </w:pPr>
      <w:r>
        <w:t xml:space="preserve">Jay Winter, </w:t>
      </w:r>
      <w:r>
        <w:rPr>
          <w:i/>
          <w:iCs/>
        </w:rPr>
        <w:t>Sites of Memory, Sites of Mourning</w:t>
      </w:r>
    </w:p>
    <w:p w14:paraId="100C79EB" w14:textId="2816D87D" w:rsidR="00ED1476" w:rsidRPr="00102416" w:rsidRDefault="00ED1476" w:rsidP="00102416">
      <w:pPr>
        <w:pStyle w:val="o1"/>
        <w:numPr>
          <w:ilvl w:val="0"/>
          <w:numId w:val="20"/>
        </w:numPr>
      </w:pPr>
      <w:r w:rsidRPr="00ED1476">
        <w:t>George Orwell</w:t>
      </w:r>
      <w:r w:rsidR="00102416">
        <w:t>,</w:t>
      </w:r>
      <w:r w:rsidRPr="00ED1476">
        <w:t xml:space="preserve"> </w:t>
      </w:r>
      <w:r w:rsidRPr="00ED1476">
        <w:rPr>
          <w:i/>
          <w:iCs/>
        </w:rPr>
        <w:t>Homage to Catalonia</w:t>
      </w:r>
    </w:p>
    <w:p w14:paraId="4ECB13CA" w14:textId="41051707" w:rsidR="00ED1476" w:rsidRPr="00ED1476" w:rsidRDefault="00ED1476" w:rsidP="00ED1476">
      <w:pPr>
        <w:pStyle w:val="o1"/>
        <w:numPr>
          <w:ilvl w:val="0"/>
          <w:numId w:val="20"/>
        </w:numPr>
      </w:pPr>
      <w:r>
        <w:t>The Legacies of this History in Europe Today</w:t>
      </w:r>
    </w:p>
    <w:p w14:paraId="2AF45550" w14:textId="2BC6EDA3" w:rsidR="003607B9" w:rsidRDefault="003607B9">
      <w:pPr>
        <w:spacing w:before="0"/>
        <w:rPr>
          <w:rFonts w:ascii="Gill Sans" w:eastAsia="Times New Roman" w:hAnsi="Gill Sans"/>
          <w:b/>
          <w:bCs/>
          <w:sz w:val="22"/>
        </w:rPr>
      </w:pPr>
    </w:p>
    <w:p w14:paraId="5A5D38EA" w14:textId="0B21CE4F" w:rsidR="003607B9" w:rsidRPr="003607B9" w:rsidRDefault="003607B9" w:rsidP="00C93E5C">
      <w:pPr>
        <w:pStyle w:val="o1"/>
        <w:rPr>
          <w:b/>
          <w:bCs/>
        </w:rPr>
      </w:pPr>
      <w:r w:rsidRPr="003607B9">
        <w:rPr>
          <w:b/>
          <w:bCs/>
        </w:rPr>
        <w:t>PART TWO. LONG ESSAY</w:t>
      </w:r>
      <w:r>
        <w:rPr>
          <w:b/>
          <w:bCs/>
        </w:rPr>
        <w:t xml:space="preserve"> on the COURSE</w:t>
      </w:r>
    </w:p>
    <w:p w14:paraId="6BCA4502" w14:textId="03431A54" w:rsidR="003607B9" w:rsidRDefault="003607B9" w:rsidP="003607B9">
      <w:pPr>
        <w:pStyle w:val="o1"/>
      </w:pPr>
      <w:r>
        <w:t xml:space="preserve">Write </w:t>
      </w:r>
      <w:r>
        <w:rPr>
          <w:b/>
        </w:rPr>
        <w:t xml:space="preserve">one </w:t>
      </w:r>
      <w:r w:rsidRPr="00152125">
        <w:rPr>
          <w:b/>
        </w:rPr>
        <w:t>essay</w:t>
      </w:r>
      <w:r>
        <w:rPr>
          <w:b/>
        </w:rPr>
        <w:t xml:space="preserve">. </w:t>
      </w:r>
      <w:r>
        <w:t>Your essay should be about five to seven paragraphs</w:t>
      </w:r>
      <w:r w:rsidRPr="00152125">
        <w:t xml:space="preserve"> </w:t>
      </w:r>
      <w:r>
        <w:t xml:space="preserve">in length. Strong essays will: address the topic effectively, be </w:t>
      </w:r>
      <w:r w:rsidR="00D304B8">
        <w:t>well-organized and clearly written</w:t>
      </w:r>
      <w:r>
        <w:t xml:space="preserve">, include a clear argument, bring in </w:t>
      </w:r>
      <w:r w:rsidRPr="00152125">
        <w:t xml:space="preserve">concrete </w:t>
      </w:r>
      <w:r w:rsidR="00A94A7C">
        <w:t>examples</w:t>
      </w:r>
      <w:r>
        <w:t xml:space="preserve"> (names, dates, </w:t>
      </w:r>
      <w:r w:rsidR="00A94A7C">
        <w:t>details</w:t>
      </w:r>
      <w:r>
        <w:t>, rough quotations)</w:t>
      </w:r>
      <w:r w:rsidRPr="00152125">
        <w:t xml:space="preserve"> and </w:t>
      </w:r>
      <w:r>
        <w:t>provide strong</w:t>
      </w:r>
      <w:r w:rsidRPr="00152125">
        <w:t xml:space="preserve"> analysis.</w:t>
      </w:r>
      <w:r>
        <w:t xml:space="preserve"> </w:t>
      </w:r>
    </w:p>
    <w:p w14:paraId="0D240768" w14:textId="4CCDA4C3" w:rsidR="00B863D1" w:rsidRDefault="00B863D1" w:rsidP="00B863D1">
      <w:pPr>
        <w:pStyle w:val="o1"/>
      </w:pPr>
      <w:r>
        <w:t>Suggested time: 60 mins.</w:t>
      </w:r>
    </w:p>
    <w:p w14:paraId="042C2086" w14:textId="77777777" w:rsidR="003607B9" w:rsidRDefault="003607B9" w:rsidP="00C93E5C">
      <w:pPr>
        <w:pStyle w:val="o1"/>
      </w:pPr>
    </w:p>
    <w:p w14:paraId="76BE1158" w14:textId="53FB7F63" w:rsidR="000A51AD" w:rsidRPr="00184E21" w:rsidRDefault="00A94A7C" w:rsidP="00D304B8">
      <w:pPr>
        <w:pStyle w:val="o1"/>
      </w:pPr>
      <w:r>
        <w:t>I will provide two long essay questions from which you can choose. These will focus on two of the following themes:</w:t>
      </w:r>
    </w:p>
    <w:p w14:paraId="729F9B44" w14:textId="77777777" w:rsidR="00D72CD7" w:rsidRPr="00D72CD7" w:rsidRDefault="00D72CD7" w:rsidP="00D72CD7">
      <w:pPr>
        <w:pStyle w:val="o1"/>
        <w:numPr>
          <w:ilvl w:val="0"/>
          <w:numId w:val="21"/>
        </w:numPr>
        <w:rPr>
          <w:bCs/>
        </w:rPr>
      </w:pPr>
      <w:r w:rsidRPr="00D72CD7">
        <w:rPr>
          <w:bCs/>
        </w:rPr>
        <w:t>Europe in 1900 versus Europe in 1945</w:t>
      </w:r>
    </w:p>
    <w:p w14:paraId="7014757D" w14:textId="77777777" w:rsidR="00D72CD7" w:rsidRPr="00D72CD7" w:rsidRDefault="00D72CD7" w:rsidP="00D72CD7">
      <w:pPr>
        <w:pStyle w:val="o1"/>
        <w:numPr>
          <w:ilvl w:val="0"/>
          <w:numId w:val="21"/>
        </w:numPr>
        <w:rPr>
          <w:bCs/>
        </w:rPr>
      </w:pPr>
      <w:r w:rsidRPr="00D72CD7">
        <w:rPr>
          <w:bCs/>
        </w:rPr>
        <w:t>The causes of war in Europe, 1900-1945</w:t>
      </w:r>
    </w:p>
    <w:p w14:paraId="5BEC2AEE" w14:textId="77777777" w:rsidR="00D72CD7" w:rsidRPr="00D72CD7" w:rsidRDefault="00D72CD7" w:rsidP="00D72CD7">
      <w:pPr>
        <w:pStyle w:val="o1"/>
        <w:numPr>
          <w:ilvl w:val="0"/>
          <w:numId w:val="21"/>
        </w:numPr>
        <w:rPr>
          <w:bCs/>
        </w:rPr>
      </w:pPr>
      <w:r w:rsidRPr="00D72CD7">
        <w:rPr>
          <w:bCs/>
        </w:rPr>
        <w:t>The impact of war in Europe, 1900-1945</w:t>
      </w:r>
    </w:p>
    <w:p w14:paraId="0E37C34E" w14:textId="77777777" w:rsidR="00D72CD7" w:rsidRPr="00D72CD7" w:rsidRDefault="00D72CD7" w:rsidP="00D72CD7">
      <w:pPr>
        <w:pStyle w:val="o1"/>
        <w:numPr>
          <w:ilvl w:val="0"/>
          <w:numId w:val="21"/>
        </w:numPr>
        <w:rPr>
          <w:bCs/>
        </w:rPr>
      </w:pPr>
      <w:r w:rsidRPr="00D72CD7">
        <w:rPr>
          <w:bCs/>
        </w:rPr>
        <w:t>The struggle for democracy in Europe, 1900-1945</w:t>
      </w:r>
    </w:p>
    <w:p w14:paraId="0C4C4ED2" w14:textId="77777777" w:rsidR="00D72CD7" w:rsidRPr="00D72CD7" w:rsidRDefault="00D72CD7" w:rsidP="00D72CD7">
      <w:pPr>
        <w:pStyle w:val="o1"/>
        <w:numPr>
          <w:ilvl w:val="0"/>
          <w:numId w:val="21"/>
        </w:numPr>
        <w:rPr>
          <w:bCs/>
        </w:rPr>
      </w:pPr>
      <w:r w:rsidRPr="00D72CD7">
        <w:rPr>
          <w:bCs/>
        </w:rPr>
        <w:t>The contrasts of western and eastern Europe, 1900-1945</w:t>
      </w:r>
    </w:p>
    <w:p w14:paraId="66788CB4" w14:textId="77777777" w:rsidR="00D72CD7" w:rsidRPr="00D72CD7" w:rsidRDefault="00D72CD7" w:rsidP="00D72CD7">
      <w:pPr>
        <w:pStyle w:val="o1"/>
        <w:numPr>
          <w:ilvl w:val="0"/>
          <w:numId w:val="21"/>
        </w:numPr>
        <w:rPr>
          <w:bCs/>
        </w:rPr>
      </w:pPr>
      <w:r w:rsidRPr="00D72CD7">
        <w:rPr>
          <w:bCs/>
        </w:rPr>
        <w:t>The role of ideologies in the Europe, 1900-1945 (liberalism, communism, fascism, and Nazism)</w:t>
      </w:r>
    </w:p>
    <w:p w14:paraId="2BDD9CDB" w14:textId="3FFFEB62" w:rsidR="00D72CD7" w:rsidRPr="00D72CD7" w:rsidRDefault="00D72CD7" w:rsidP="00D72CD7">
      <w:pPr>
        <w:pStyle w:val="o1"/>
        <w:numPr>
          <w:ilvl w:val="0"/>
          <w:numId w:val="21"/>
        </w:numPr>
        <w:rPr>
          <w:bCs/>
        </w:rPr>
      </w:pPr>
      <w:r w:rsidRPr="00D72CD7">
        <w:rPr>
          <w:bCs/>
        </w:rPr>
        <w:t>The experience of European history, 1900-1945</w:t>
      </w:r>
    </w:p>
    <w:sectPr w:rsidR="00D72CD7" w:rsidRPr="00D72CD7" w:rsidSect="004B4CED">
      <w:headerReference w:type="first" r:id="rId8"/>
      <w:type w:val="continuous"/>
      <w:pgSz w:w="12240" w:h="15840"/>
      <w:pgMar w:top="1195" w:right="1440" w:bottom="119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8A59A" w14:textId="77777777" w:rsidR="00882504" w:rsidRDefault="00882504">
      <w:pPr>
        <w:spacing w:before="0"/>
      </w:pPr>
      <w:r>
        <w:separator/>
      </w:r>
    </w:p>
  </w:endnote>
  <w:endnote w:type="continuationSeparator" w:id="0">
    <w:p w14:paraId="6A84DB25" w14:textId="77777777" w:rsidR="00882504" w:rsidRDefault="0088250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">
    <w:panose1 w:val="020B0502020104020203"/>
    <w:charset w:val="B1"/>
    <w:family w:val="swiss"/>
    <w:pitch w:val="variable"/>
    <w:sig w:usb0="80002A67" w:usb1="00000000" w:usb2="00000000" w:usb3="00000000" w:csb0="000001F7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utura">
    <w:panose1 w:val="020B0602020204020303"/>
    <w:charset w:val="00"/>
    <w:family w:val="swiss"/>
    <w:pitch w:val="variable"/>
    <w:sig w:usb0="A0000AEF" w:usb1="5000214A" w:usb2="00000000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vant Garde">
    <w:altName w:val="Century Gothic"/>
    <w:panose1 w:val="020B0604020202020204"/>
    <w:charset w:val="00"/>
    <w:family w:val="auto"/>
    <w:pitch w:val="variable"/>
    <w:sig w:usb0="03000003" w:usb1="00000000" w:usb2="00000000" w:usb3="00000000" w:csb0="00000001" w:csb1="00000000"/>
  </w:font>
  <w:font w:name="AppleGothic"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0DDD3" w14:textId="77777777" w:rsidR="00882504" w:rsidRDefault="00882504">
      <w:pPr>
        <w:spacing w:before="0"/>
      </w:pPr>
      <w:r>
        <w:separator/>
      </w:r>
    </w:p>
  </w:footnote>
  <w:footnote w:type="continuationSeparator" w:id="0">
    <w:p w14:paraId="343E934B" w14:textId="77777777" w:rsidR="00882504" w:rsidRDefault="0088250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247F2" w14:textId="29A86AA4" w:rsidR="00460A69" w:rsidRDefault="00460A69">
    <w:pPr>
      <w:pStyle w:val="o1"/>
      <w:jc w:val="center"/>
      <w:rPr>
        <w:rFonts w:ascii="Futura" w:hAnsi="Futura"/>
        <w:b/>
        <w:i/>
      </w:rPr>
    </w:pPr>
    <w:r>
      <w:rPr>
        <w:rFonts w:ascii="Futura" w:hAnsi="Futura"/>
        <w:b/>
        <w:i/>
        <w:sz w:val="24"/>
      </w:rPr>
      <w:t>HISTORY 208—Europe in the Age of Total War</w:t>
    </w:r>
  </w:p>
  <w:p w14:paraId="358296CD" w14:textId="40159F3C" w:rsidR="00460A69" w:rsidRPr="00B97679" w:rsidRDefault="00460A69">
    <w:pPr>
      <w:pStyle w:val="o1"/>
      <w:jc w:val="center"/>
      <w:rPr>
        <w:rFonts w:ascii="Futura" w:hAnsi="Futura"/>
      </w:rPr>
    </w:pPr>
    <w:r>
      <w:rPr>
        <w:rFonts w:ascii="Futura" w:hAnsi="Futura"/>
      </w:rPr>
      <w:t>Fall 202</w:t>
    </w:r>
    <w:r w:rsidR="00102416">
      <w:rPr>
        <w:rFonts w:ascii="Futura" w:hAnsi="Futura"/>
      </w:rPr>
      <w:t>4</w:t>
    </w:r>
  </w:p>
  <w:p w14:paraId="6DE004D8" w14:textId="77777777" w:rsidR="00460A69" w:rsidRDefault="00460A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266D"/>
    <w:multiLevelType w:val="hybridMultilevel"/>
    <w:tmpl w:val="9F1EF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74CA"/>
    <w:multiLevelType w:val="hybridMultilevel"/>
    <w:tmpl w:val="5C7C5B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2C272C"/>
    <w:multiLevelType w:val="hybridMultilevel"/>
    <w:tmpl w:val="01BABF10"/>
    <w:lvl w:ilvl="0" w:tplc="4580B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B04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E0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7A1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B6A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3E5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542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AC3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146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F2340C"/>
    <w:multiLevelType w:val="hybridMultilevel"/>
    <w:tmpl w:val="D12057E4"/>
    <w:lvl w:ilvl="0" w:tplc="4A1A5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7C1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AA6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8C2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027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A2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500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2A2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188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7357BF"/>
    <w:multiLevelType w:val="hybridMultilevel"/>
    <w:tmpl w:val="1D083814"/>
    <w:lvl w:ilvl="0" w:tplc="B704C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003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27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7AC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DA4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FA5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0E4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8F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A8C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623CD3"/>
    <w:multiLevelType w:val="hybridMultilevel"/>
    <w:tmpl w:val="7A7E9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5099A"/>
    <w:multiLevelType w:val="hybridMultilevel"/>
    <w:tmpl w:val="520CE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251A2"/>
    <w:multiLevelType w:val="hybridMultilevel"/>
    <w:tmpl w:val="0040FA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FD2043"/>
    <w:multiLevelType w:val="hybridMultilevel"/>
    <w:tmpl w:val="21A8A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A7D39"/>
    <w:multiLevelType w:val="hybridMultilevel"/>
    <w:tmpl w:val="8BDA988A"/>
    <w:lvl w:ilvl="0" w:tplc="354C2F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83964"/>
    <w:multiLevelType w:val="hybridMultilevel"/>
    <w:tmpl w:val="039CE7BE"/>
    <w:lvl w:ilvl="0" w:tplc="F01AC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BEA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6CB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4E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8C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8A2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48D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C6E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7AC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4FC2945"/>
    <w:multiLevelType w:val="hybridMultilevel"/>
    <w:tmpl w:val="81C845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543F61"/>
    <w:multiLevelType w:val="hybridMultilevel"/>
    <w:tmpl w:val="42900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A697E"/>
    <w:multiLevelType w:val="multilevel"/>
    <w:tmpl w:val="8B1425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30569E"/>
    <w:multiLevelType w:val="hybridMultilevel"/>
    <w:tmpl w:val="64DCA6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6B1BE7"/>
    <w:multiLevelType w:val="hybridMultilevel"/>
    <w:tmpl w:val="520CE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4795D"/>
    <w:multiLevelType w:val="hybridMultilevel"/>
    <w:tmpl w:val="21A8A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E2511"/>
    <w:multiLevelType w:val="hybridMultilevel"/>
    <w:tmpl w:val="88640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85249"/>
    <w:multiLevelType w:val="hybridMultilevel"/>
    <w:tmpl w:val="1568B168"/>
    <w:lvl w:ilvl="0" w:tplc="354C2F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674C2"/>
    <w:multiLevelType w:val="hybridMultilevel"/>
    <w:tmpl w:val="03029B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EC302F"/>
    <w:multiLevelType w:val="hybridMultilevel"/>
    <w:tmpl w:val="7CC4DEB4"/>
    <w:lvl w:ilvl="0" w:tplc="354C2F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A8BD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A0BD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3CA7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62B1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A6B8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C080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0809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22D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719669A"/>
    <w:multiLevelType w:val="hybridMultilevel"/>
    <w:tmpl w:val="E1EE2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925F5"/>
    <w:multiLevelType w:val="hybridMultilevel"/>
    <w:tmpl w:val="884E95FA"/>
    <w:lvl w:ilvl="0" w:tplc="84FA0C76">
      <w:start w:val="16"/>
      <w:numFmt w:val="bullet"/>
      <w:lvlText w:val="-"/>
      <w:lvlJc w:val="left"/>
      <w:pPr>
        <w:ind w:left="720" w:hanging="360"/>
      </w:pPr>
      <w:rPr>
        <w:rFonts w:ascii="Gill Sans" w:eastAsia="Times New Roman" w:hAnsi="Gill Sans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75C9F"/>
    <w:multiLevelType w:val="hybridMultilevel"/>
    <w:tmpl w:val="56266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8489D"/>
    <w:multiLevelType w:val="hybridMultilevel"/>
    <w:tmpl w:val="C71CFB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F4114F"/>
    <w:multiLevelType w:val="hybridMultilevel"/>
    <w:tmpl w:val="56266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849AB"/>
    <w:multiLevelType w:val="hybridMultilevel"/>
    <w:tmpl w:val="56266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27F87"/>
    <w:multiLevelType w:val="hybridMultilevel"/>
    <w:tmpl w:val="71ECFE3C"/>
    <w:lvl w:ilvl="0" w:tplc="E0969794">
      <w:start w:val="12"/>
      <w:numFmt w:val="bullet"/>
      <w:lvlText w:val="-"/>
      <w:lvlJc w:val="left"/>
      <w:pPr>
        <w:ind w:left="720" w:hanging="360"/>
      </w:pPr>
      <w:rPr>
        <w:rFonts w:ascii="Gill Sans" w:eastAsia="Times New Roman" w:hAnsi="Gill Sans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FA22FA"/>
    <w:multiLevelType w:val="hybridMultilevel"/>
    <w:tmpl w:val="FA5E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190966">
    <w:abstractNumId w:val="23"/>
  </w:num>
  <w:num w:numId="2" w16cid:durableId="1778594488">
    <w:abstractNumId w:val="7"/>
  </w:num>
  <w:num w:numId="3" w16cid:durableId="1724058087">
    <w:abstractNumId w:val="14"/>
  </w:num>
  <w:num w:numId="4" w16cid:durableId="1527868252">
    <w:abstractNumId w:val="16"/>
  </w:num>
  <w:num w:numId="5" w16cid:durableId="1645699384">
    <w:abstractNumId w:val="17"/>
  </w:num>
  <w:num w:numId="6" w16cid:durableId="429862771">
    <w:abstractNumId w:val="21"/>
  </w:num>
  <w:num w:numId="7" w16cid:durableId="1816485930">
    <w:abstractNumId w:val="15"/>
  </w:num>
  <w:num w:numId="8" w16cid:durableId="1494907426">
    <w:abstractNumId w:val="6"/>
  </w:num>
  <w:num w:numId="9" w16cid:durableId="1208833997">
    <w:abstractNumId w:val="1"/>
  </w:num>
  <w:num w:numId="10" w16cid:durableId="11731101">
    <w:abstractNumId w:val="19"/>
  </w:num>
  <w:num w:numId="11" w16cid:durableId="655956804">
    <w:abstractNumId w:val="0"/>
  </w:num>
  <w:num w:numId="12" w16cid:durableId="656037492">
    <w:abstractNumId w:val="24"/>
  </w:num>
  <w:num w:numId="13" w16cid:durableId="2088921523">
    <w:abstractNumId w:val="12"/>
  </w:num>
  <w:num w:numId="14" w16cid:durableId="970551151">
    <w:abstractNumId w:val="5"/>
  </w:num>
  <w:num w:numId="15" w16cid:durableId="592009174">
    <w:abstractNumId w:val="8"/>
  </w:num>
  <w:num w:numId="16" w16cid:durableId="1235045812">
    <w:abstractNumId w:val="26"/>
  </w:num>
  <w:num w:numId="17" w16cid:durableId="209999736">
    <w:abstractNumId w:val="25"/>
  </w:num>
  <w:num w:numId="18" w16cid:durableId="1570461431">
    <w:abstractNumId w:val="28"/>
  </w:num>
  <w:num w:numId="19" w16cid:durableId="2091846662">
    <w:abstractNumId w:val="11"/>
  </w:num>
  <w:num w:numId="20" w16cid:durableId="1755323107">
    <w:abstractNumId w:val="27"/>
  </w:num>
  <w:num w:numId="21" w16cid:durableId="364914673">
    <w:abstractNumId w:val="2"/>
  </w:num>
  <w:num w:numId="22" w16cid:durableId="1958021720">
    <w:abstractNumId w:val="22"/>
  </w:num>
  <w:num w:numId="23" w16cid:durableId="1973049544">
    <w:abstractNumId w:val="20"/>
  </w:num>
  <w:num w:numId="24" w16cid:durableId="1871526861">
    <w:abstractNumId w:val="18"/>
  </w:num>
  <w:num w:numId="25" w16cid:durableId="855773853">
    <w:abstractNumId w:val="9"/>
  </w:num>
  <w:num w:numId="26" w16cid:durableId="800539624">
    <w:abstractNumId w:val="13"/>
  </w:num>
  <w:num w:numId="27" w16cid:durableId="1180201340">
    <w:abstractNumId w:val="4"/>
  </w:num>
  <w:num w:numId="28" w16cid:durableId="1532500363">
    <w:abstractNumId w:val="10"/>
  </w:num>
  <w:num w:numId="29" w16cid:durableId="1385908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79"/>
    <w:rsid w:val="00007288"/>
    <w:rsid w:val="0001093A"/>
    <w:rsid w:val="00015DF3"/>
    <w:rsid w:val="0002521B"/>
    <w:rsid w:val="00026BF3"/>
    <w:rsid w:val="00044FF0"/>
    <w:rsid w:val="00047B9B"/>
    <w:rsid w:val="00066637"/>
    <w:rsid w:val="00092A50"/>
    <w:rsid w:val="000A51AD"/>
    <w:rsid w:val="000C78DA"/>
    <w:rsid w:val="00102416"/>
    <w:rsid w:val="001223B9"/>
    <w:rsid w:val="001459ED"/>
    <w:rsid w:val="00152125"/>
    <w:rsid w:val="001821E6"/>
    <w:rsid w:val="001826C0"/>
    <w:rsid w:val="00184E21"/>
    <w:rsid w:val="00184FC5"/>
    <w:rsid w:val="001900B9"/>
    <w:rsid w:val="00191886"/>
    <w:rsid w:val="001B796C"/>
    <w:rsid w:val="001C498E"/>
    <w:rsid w:val="001D4A9A"/>
    <w:rsid w:val="001F03A4"/>
    <w:rsid w:val="00230606"/>
    <w:rsid w:val="002377FF"/>
    <w:rsid w:val="00247089"/>
    <w:rsid w:val="00247E16"/>
    <w:rsid w:val="0025066E"/>
    <w:rsid w:val="002665A6"/>
    <w:rsid w:val="0028068E"/>
    <w:rsid w:val="002A14F6"/>
    <w:rsid w:val="002B1AD0"/>
    <w:rsid w:val="002B489F"/>
    <w:rsid w:val="002C22D2"/>
    <w:rsid w:val="002C29B1"/>
    <w:rsid w:val="0031152B"/>
    <w:rsid w:val="00330358"/>
    <w:rsid w:val="00333831"/>
    <w:rsid w:val="003607B9"/>
    <w:rsid w:val="00362D56"/>
    <w:rsid w:val="00363F7B"/>
    <w:rsid w:val="00364C3D"/>
    <w:rsid w:val="00377139"/>
    <w:rsid w:val="00377C0C"/>
    <w:rsid w:val="00392F80"/>
    <w:rsid w:val="003A03EB"/>
    <w:rsid w:val="003B452E"/>
    <w:rsid w:val="003B620C"/>
    <w:rsid w:val="003E4876"/>
    <w:rsid w:val="003E564B"/>
    <w:rsid w:val="00401E10"/>
    <w:rsid w:val="0040299F"/>
    <w:rsid w:val="00411B10"/>
    <w:rsid w:val="004236C0"/>
    <w:rsid w:val="004357B8"/>
    <w:rsid w:val="0044090E"/>
    <w:rsid w:val="004426A6"/>
    <w:rsid w:val="004471A5"/>
    <w:rsid w:val="00452729"/>
    <w:rsid w:val="00460A69"/>
    <w:rsid w:val="0046555F"/>
    <w:rsid w:val="0049059B"/>
    <w:rsid w:val="004913F8"/>
    <w:rsid w:val="00493380"/>
    <w:rsid w:val="0049618B"/>
    <w:rsid w:val="004966E7"/>
    <w:rsid w:val="004B4CED"/>
    <w:rsid w:val="004F45E5"/>
    <w:rsid w:val="004F75A5"/>
    <w:rsid w:val="00502E39"/>
    <w:rsid w:val="00504BE8"/>
    <w:rsid w:val="00514C02"/>
    <w:rsid w:val="00520750"/>
    <w:rsid w:val="005209E1"/>
    <w:rsid w:val="00520FED"/>
    <w:rsid w:val="00526981"/>
    <w:rsid w:val="00565278"/>
    <w:rsid w:val="00571569"/>
    <w:rsid w:val="005A2C50"/>
    <w:rsid w:val="005A4F4D"/>
    <w:rsid w:val="005A5A0A"/>
    <w:rsid w:val="005B70AB"/>
    <w:rsid w:val="005E1A9B"/>
    <w:rsid w:val="005E54E3"/>
    <w:rsid w:val="00613E99"/>
    <w:rsid w:val="00630063"/>
    <w:rsid w:val="006426BF"/>
    <w:rsid w:val="00653A51"/>
    <w:rsid w:val="00665F61"/>
    <w:rsid w:val="0067324D"/>
    <w:rsid w:val="00673BEE"/>
    <w:rsid w:val="006820FB"/>
    <w:rsid w:val="006A5D03"/>
    <w:rsid w:val="006D3379"/>
    <w:rsid w:val="006D44E8"/>
    <w:rsid w:val="007070A8"/>
    <w:rsid w:val="00714F1A"/>
    <w:rsid w:val="00722F24"/>
    <w:rsid w:val="00724C20"/>
    <w:rsid w:val="00737561"/>
    <w:rsid w:val="00756E62"/>
    <w:rsid w:val="00786B45"/>
    <w:rsid w:val="00793C20"/>
    <w:rsid w:val="007941EA"/>
    <w:rsid w:val="007A1F4A"/>
    <w:rsid w:val="007A69C7"/>
    <w:rsid w:val="007B026B"/>
    <w:rsid w:val="007C1232"/>
    <w:rsid w:val="007C1D02"/>
    <w:rsid w:val="007C3EF0"/>
    <w:rsid w:val="007C4954"/>
    <w:rsid w:val="007D1882"/>
    <w:rsid w:val="007E6038"/>
    <w:rsid w:val="00806342"/>
    <w:rsid w:val="008115E0"/>
    <w:rsid w:val="00823EE1"/>
    <w:rsid w:val="00837392"/>
    <w:rsid w:val="00852B60"/>
    <w:rsid w:val="00852D7E"/>
    <w:rsid w:val="0085740B"/>
    <w:rsid w:val="00867D1B"/>
    <w:rsid w:val="00882504"/>
    <w:rsid w:val="00892B1B"/>
    <w:rsid w:val="0089787B"/>
    <w:rsid w:val="008B50E1"/>
    <w:rsid w:val="008B59F2"/>
    <w:rsid w:val="008B6799"/>
    <w:rsid w:val="008E59F0"/>
    <w:rsid w:val="00905AE0"/>
    <w:rsid w:val="00910A35"/>
    <w:rsid w:val="00923DBA"/>
    <w:rsid w:val="00926B42"/>
    <w:rsid w:val="009446ED"/>
    <w:rsid w:val="009651CA"/>
    <w:rsid w:val="00980AEC"/>
    <w:rsid w:val="00997516"/>
    <w:rsid w:val="009A354D"/>
    <w:rsid w:val="009A5F89"/>
    <w:rsid w:val="009A68DE"/>
    <w:rsid w:val="009B709D"/>
    <w:rsid w:val="009B7BD8"/>
    <w:rsid w:val="009C4286"/>
    <w:rsid w:val="009D7967"/>
    <w:rsid w:val="009F6DC1"/>
    <w:rsid w:val="00A10EEB"/>
    <w:rsid w:val="00A17CCB"/>
    <w:rsid w:val="00A20918"/>
    <w:rsid w:val="00A434CF"/>
    <w:rsid w:val="00A443A9"/>
    <w:rsid w:val="00A44DA5"/>
    <w:rsid w:val="00A54AFF"/>
    <w:rsid w:val="00A559B2"/>
    <w:rsid w:val="00A605D5"/>
    <w:rsid w:val="00A75439"/>
    <w:rsid w:val="00A86D85"/>
    <w:rsid w:val="00A93111"/>
    <w:rsid w:val="00A94A7C"/>
    <w:rsid w:val="00AB0A41"/>
    <w:rsid w:val="00AD39A1"/>
    <w:rsid w:val="00AD4953"/>
    <w:rsid w:val="00AE22AB"/>
    <w:rsid w:val="00AF6DFA"/>
    <w:rsid w:val="00B00FF8"/>
    <w:rsid w:val="00B07D2B"/>
    <w:rsid w:val="00B105BC"/>
    <w:rsid w:val="00B13812"/>
    <w:rsid w:val="00B14FF5"/>
    <w:rsid w:val="00B20AFB"/>
    <w:rsid w:val="00B238FA"/>
    <w:rsid w:val="00B6206F"/>
    <w:rsid w:val="00B71771"/>
    <w:rsid w:val="00B77087"/>
    <w:rsid w:val="00B772E1"/>
    <w:rsid w:val="00B80DBA"/>
    <w:rsid w:val="00B80E3F"/>
    <w:rsid w:val="00B82C7E"/>
    <w:rsid w:val="00B863D1"/>
    <w:rsid w:val="00B87CFE"/>
    <w:rsid w:val="00B97679"/>
    <w:rsid w:val="00BA3C1E"/>
    <w:rsid w:val="00BB2069"/>
    <w:rsid w:val="00BB2E8A"/>
    <w:rsid w:val="00BB4CA9"/>
    <w:rsid w:val="00BE5876"/>
    <w:rsid w:val="00BF7BF3"/>
    <w:rsid w:val="00C0432C"/>
    <w:rsid w:val="00C12ED3"/>
    <w:rsid w:val="00C14819"/>
    <w:rsid w:val="00C21AF4"/>
    <w:rsid w:val="00C42F94"/>
    <w:rsid w:val="00C46112"/>
    <w:rsid w:val="00C46FD7"/>
    <w:rsid w:val="00C82C33"/>
    <w:rsid w:val="00C93E5C"/>
    <w:rsid w:val="00CA363B"/>
    <w:rsid w:val="00CB7A3F"/>
    <w:rsid w:val="00CD347C"/>
    <w:rsid w:val="00CF1706"/>
    <w:rsid w:val="00CF196C"/>
    <w:rsid w:val="00CF4E8C"/>
    <w:rsid w:val="00CF7ABA"/>
    <w:rsid w:val="00D114F1"/>
    <w:rsid w:val="00D26B5D"/>
    <w:rsid w:val="00D304B8"/>
    <w:rsid w:val="00D46770"/>
    <w:rsid w:val="00D51326"/>
    <w:rsid w:val="00D53685"/>
    <w:rsid w:val="00D636B9"/>
    <w:rsid w:val="00D72CD7"/>
    <w:rsid w:val="00D73535"/>
    <w:rsid w:val="00D750DB"/>
    <w:rsid w:val="00D8654F"/>
    <w:rsid w:val="00D94714"/>
    <w:rsid w:val="00DC10EE"/>
    <w:rsid w:val="00DD20D4"/>
    <w:rsid w:val="00DE07C4"/>
    <w:rsid w:val="00DF3AD4"/>
    <w:rsid w:val="00E13A04"/>
    <w:rsid w:val="00E1790E"/>
    <w:rsid w:val="00E253FB"/>
    <w:rsid w:val="00E30E75"/>
    <w:rsid w:val="00E31D16"/>
    <w:rsid w:val="00E37642"/>
    <w:rsid w:val="00E6266C"/>
    <w:rsid w:val="00E632BD"/>
    <w:rsid w:val="00E73CD7"/>
    <w:rsid w:val="00E75217"/>
    <w:rsid w:val="00E81AD4"/>
    <w:rsid w:val="00E90275"/>
    <w:rsid w:val="00E90433"/>
    <w:rsid w:val="00E952F4"/>
    <w:rsid w:val="00E96977"/>
    <w:rsid w:val="00EA059F"/>
    <w:rsid w:val="00EB462F"/>
    <w:rsid w:val="00EB6E9A"/>
    <w:rsid w:val="00ED09A5"/>
    <w:rsid w:val="00ED1476"/>
    <w:rsid w:val="00EE6A49"/>
    <w:rsid w:val="00F173CD"/>
    <w:rsid w:val="00F21C98"/>
    <w:rsid w:val="00F3512C"/>
    <w:rsid w:val="00F727C1"/>
    <w:rsid w:val="00F81269"/>
    <w:rsid w:val="00F8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F78272"/>
  <w14:defaultImageDpi w14:val="300"/>
  <w15:chartTrackingRefBased/>
  <w15:docId w15:val="{EAA00ACB-1B89-F445-A2B3-477ABB2C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2BD"/>
    <w:pPr>
      <w:spacing w:before="160"/>
    </w:pPr>
    <w:rPr>
      <w:rFonts w:ascii="Century Schoolbook" w:hAnsi="Century Schoolbook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aliases w:val="PaperText"/>
    <w:pPr>
      <w:spacing w:before="80" w:line="300" w:lineRule="auto"/>
      <w:ind w:firstLine="720"/>
    </w:pPr>
    <w:rPr>
      <w:rFonts w:ascii="Book Antiqua" w:eastAsia="Times New Roman" w:hAnsi="Book Antiqua"/>
      <w:sz w:val="24"/>
    </w:rPr>
  </w:style>
  <w:style w:type="paragraph" w:customStyle="1" w:styleId="2">
    <w:name w:val="2"/>
    <w:aliases w:val="IndentQuote"/>
    <w:basedOn w:val="1"/>
    <w:next w:val="Normal"/>
    <w:pPr>
      <w:spacing w:before="120" w:after="120"/>
      <w:ind w:left="907" w:right="720" w:firstLine="0"/>
    </w:pPr>
  </w:style>
  <w:style w:type="paragraph" w:customStyle="1" w:styleId="3">
    <w:name w:val="3"/>
    <w:aliases w:val="NoIndent"/>
    <w:basedOn w:val="1"/>
    <w:next w:val="1"/>
    <w:pPr>
      <w:ind w:firstLine="0"/>
    </w:pPr>
  </w:style>
  <w:style w:type="paragraph" w:customStyle="1" w:styleId="4">
    <w:name w:val="4"/>
    <w:aliases w:val="Heading"/>
    <w:basedOn w:val="1"/>
    <w:next w:val="1"/>
    <w:pPr>
      <w:keepNext/>
      <w:tabs>
        <w:tab w:val="left" w:pos="360"/>
      </w:tabs>
      <w:spacing w:before="320"/>
      <w:ind w:firstLine="0"/>
    </w:pPr>
    <w:rPr>
      <w:b/>
      <w:smallCaps/>
      <w:spacing w:val="20"/>
    </w:rPr>
  </w:style>
  <w:style w:type="paragraph" w:customStyle="1" w:styleId="5">
    <w:name w:val="5"/>
    <w:aliases w:val="Bibliography"/>
    <w:basedOn w:val="1"/>
    <w:pPr>
      <w:keepLines/>
      <w:spacing w:before="40" w:after="80"/>
      <w:ind w:left="720" w:hanging="720"/>
    </w:pPr>
  </w:style>
  <w:style w:type="paragraph" w:customStyle="1" w:styleId="6">
    <w:name w:val="6"/>
    <w:aliases w:val="title1"/>
    <w:basedOn w:val="1"/>
    <w:pPr>
      <w:ind w:firstLine="0"/>
      <w:jc w:val="center"/>
    </w:pPr>
  </w:style>
  <w:style w:type="paragraph" w:customStyle="1" w:styleId="7">
    <w:name w:val="7"/>
    <w:aliases w:val="title2"/>
    <w:basedOn w:val="1"/>
    <w:pPr>
      <w:spacing w:line="240" w:lineRule="auto"/>
    </w:pPr>
    <w:rPr>
      <w:rFonts w:ascii="Futura" w:hAnsi="Futura"/>
    </w:rPr>
  </w:style>
  <w:style w:type="paragraph" w:customStyle="1" w:styleId="8">
    <w:name w:val="8"/>
    <w:aliases w:val="runninghead"/>
    <w:basedOn w:val="7"/>
    <w:pPr>
      <w:tabs>
        <w:tab w:val="right" w:pos="8640"/>
      </w:tabs>
      <w:ind w:firstLine="0"/>
    </w:pPr>
    <w:rPr>
      <w:i/>
      <w:sz w:val="18"/>
    </w:rPr>
  </w:style>
  <w:style w:type="paragraph" w:customStyle="1" w:styleId="9">
    <w:name w:val="9"/>
    <w:aliases w:val="comments"/>
    <w:basedOn w:val="1"/>
    <w:rPr>
      <w:rFonts w:ascii="Arial" w:hAnsi="Arial"/>
      <w:i/>
    </w:rPr>
  </w:style>
  <w:style w:type="paragraph" w:customStyle="1" w:styleId="cvtext">
    <w:name w:val="cv text"/>
    <w:pPr>
      <w:tabs>
        <w:tab w:val="left" w:pos="2520"/>
      </w:tabs>
      <w:spacing w:before="160" w:line="320" w:lineRule="atLeast"/>
      <w:ind w:left="2160" w:hanging="2160"/>
    </w:pPr>
    <w:rPr>
      <w:rFonts w:ascii="Palatino" w:eastAsia="Times New Roman" w:hAnsi="Palatino"/>
    </w:rPr>
  </w:style>
  <w:style w:type="paragraph" w:customStyle="1" w:styleId="cvheader">
    <w:name w:val="cv header"/>
    <w:basedOn w:val="cvtext"/>
    <w:pPr>
      <w:keepNext/>
      <w:spacing w:before="400"/>
      <w:ind w:left="360" w:hanging="360"/>
    </w:pPr>
    <w:rPr>
      <w:b/>
    </w:rPr>
  </w:style>
  <w:style w:type="paragraph" w:customStyle="1" w:styleId="cvlisting">
    <w:name w:val="cv listing"/>
    <w:basedOn w:val="cvtext"/>
    <w:pPr>
      <w:spacing w:line="280" w:lineRule="atLeast"/>
    </w:pPr>
  </w:style>
  <w:style w:type="paragraph" w:customStyle="1" w:styleId="cvnoindent">
    <w:name w:val="cv no indent"/>
    <w:basedOn w:val="cvtext"/>
    <w:pPr>
      <w:spacing w:before="200" w:line="280" w:lineRule="atLeast"/>
      <w:ind w:left="0" w:firstLine="0"/>
    </w:pPr>
  </w:style>
  <w:style w:type="paragraph" w:customStyle="1" w:styleId="cvsmallindent">
    <w:name w:val="cv small indent"/>
    <w:basedOn w:val="cvtext"/>
    <w:pPr>
      <w:spacing w:before="200" w:line="280" w:lineRule="atLeast"/>
      <w:ind w:left="360" w:hanging="360"/>
    </w:pPr>
  </w:style>
  <w:style w:type="character" w:styleId="EndnoteReference">
    <w:name w:val="endnote reference"/>
    <w:rPr>
      <w:vertAlign w:val="superscript"/>
    </w:rPr>
  </w:style>
  <w:style w:type="paragraph" w:styleId="EndnoteText">
    <w:name w:val="endnote text"/>
    <w:basedOn w:val="1"/>
  </w:style>
  <w:style w:type="paragraph" w:styleId="Footer">
    <w:name w:val="footer"/>
    <w:basedOn w:val="1"/>
    <w:pPr>
      <w:tabs>
        <w:tab w:val="center" w:pos="4680"/>
        <w:tab w:val="right" w:pos="8640"/>
      </w:tabs>
      <w:spacing w:before="120" w:line="240" w:lineRule="auto"/>
      <w:ind w:firstLine="0"/>
    </w:p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1"/>
    <w:pPr>
      <w:spacing w:before="120" w:line="240" w:lineRule="auto"/>
      <w:ind w:firstLine="0"/>
    </w:pPr>
    <w:rPr>
      <w:sz w:val="22"/>
    </w:rPr>
  </w:style>
  <w:style w:type="paragraph" w:styleId="Header">
    <w:name w:val="header"/>
    <w:basedOn w:val="Normal"/>
    <w:pPr>
      <w:tabs>
        <w:tab w:val="right" w:pos="8640"/>
      </w:tabs>
      <w:spacing w:before="0"/>
    </w:pPr>
    <w:rPr>
      <w:rFonts w:ascii="Palatino" w:eastAsia="Times New Roman" w:hAnsi="Palatino"/>
      <w:sz w:val="22"/>
    </w:rPr>
  </w:style>
  <w:style w:type="paragraph" w:customStyle="1" w:styleId="l1">
    <w:name w:val="l1"/>
    <w:aliases w:val="lecture1,lect1"/>
    <w:pPr>
      <w:spacing w:before="120" w:after="120" w:line="288" w:lineRule="auto"/>
    </w:pPr>
    <w:rPr>
      <w:rFonts w:ascii="Avant Garde" w:eastAsia="AppleGothic" w:hAnsi="Avant Garde"/>
      <w:noProof/>
      <w:sz w:val="24"/>
    </w:rPr>
  </w:style>
  <w:style w:type="paragraph" w:customStyle="1" w:styleId="l2">
    <w:name w:val="l2"/>
    <w:aliases w:val="lecture2,lect2"/>
    <w:basedOn w:val="l1"/>
    <w:pPr>
      <w:ind w:left="540"/>
    </w:pPr>
  </w:style>
  <w:style w:type="paragraph" w:customStyle="1" w:styleId="Memotext">
    <w:name w:val="Memo text"/>
    <w:pPr>
      <w:tabs>
        <w:tab w:val="right" w:pos="1080"/>
        <w:tab w:val="left" w:pos="1260"/>
      </w:tabs>
      <w:spacing w:before="160" w:line="288" w:lineRule="auto"/>
    </w:pPr>
    <w:rPr>
      <w:rFonts w:ascii="Calisto MT" w:hAnsi="Calisto MT"/>
      <w:noProof/>
      <w:sz w:val="24"/>
    </w:rPr>
  </w:style>
  <w:style w:type="paragraph" w:customStyle="1" w:styleId="Memoheader">
    <w:name w:val="Memo header"/>
    <w:basedOn w:val="Memotext"/>
    <w:pPr>
      <w:spacing w:before="0"/>
    </w:pPr>
  </w:style>
  <w:style w:type="paragraph" w:customStyle="1" w:styleId="Memosubhead">
    <w:name w:val="Memo subhead"/>
    <w:basedOn w:val="Memotext"/>
    <w:pPr>
      <w:keepNext/>
      <w:spacing w:before="240" w:line="240" w:lineRule="auto"/>
    </w:pPr>
    <w:rPr>
      <w:i/>
    </w:rPr>
  </w:style>
  <w:style w:type="paragraph" w:customStyle="1" w:styleId="Memotexthangindent">
    <w:name w:val="Memo text hang indent"/>
    <w:basedOn w:val="Memotext"/>
    <w:pPr>
      <w:tabs>
        <w:tab w:val="left" w:pos="360"/>
      </w:tabs>
      <w:ind w:left="360" w:hanging="360"/>
    </w:pPr>
  </w:style>
  <w:style w:type="paragraph" w:customStyle="1" w:styleId="Memotextindent">
    <w:name w:val="Memo text indent"/>
    <w:basedOn w:val="Memotext"/>
    <w:pPr>
      <w:ind w:left="540"/>
    </w:pPr>
  </w:style>
  <w:style w:type="paragraph" w:customStyle="1" w:styleId="n1">
    <w:name w:val="n1"/>
    <w:aliases w:val="notes1,notes"/>
    <w:pPr>
      <w:spacing w:after="120" w:line="280" w:lineRule="atLeast"/>
      <w:ind w:left="260" w:hanging="260"/>
    </w:pPr>
    <w:rPr>
      <w:rFonts w:ascii="Palatino" w:eastAsia="Times New Roman" w:hAnsi="Palatino"/>
    </w:rPr>
  </w:style>
  <w:style w:type="paragraph" w:customStyle="1" w:styleId="n2">
    <w:name w:val="n2"/>
    <w:aliases w:val="notes2"/>
    <w:basedOn w:val="n1"/>
    <w:rPr>
      <w:sz w:val="24"/>
    </w:rPr>
  </w:style>
  <w:style w:type="paragraph" w:customStyle="1" w:styleId="n3">
    <w:name w:val="n3"/>
    <w:aliases w:val="notes3"/>
    <w:basedOn w:val="n1"/>
    <w:pPr>
      <w:tabs>
        <w:tab w:val="left" w:pos="360"/>
        <w:tab w:val="left" w:pos="1440"/>
        <w:tab w:val="left" w:pos="3600"/>
        <w:tab w:val="left" w:pos="7200"/>
      </w:tabs>
      <w:spacing w:before="120"/>
    </w:pPr>
  </w:style>
  <w:style w:type="paragraph" w:customStyle="1" w:styleId="o1">
    <w:name w:val="o1"/>
    <w:aliases w:val="Out1,Outline"/>
    <w:pPr>
      <w:spacing w:after="80"/>
    </w:pPr>
    <w:rPr>
      <w:rFonts w:ascii="Gill Sans" w:eastAsia="Times New Roman" w:hAnsi="Gill Sans"/>
      <w:sz w:val="22"/>
    </w:rPr>
  </w:style>
  <w:style w:type="paragraph" w:customStyle="1" w:styleId="o2">
    <w:name w:val="o2"/>
    <w:aliases w:val="Out2"/>
    <w:basedOn w:val="o1"/>
    <w:pPr>
      <w:ind w:left="900" w:hanging="180"/>
    </w:pPr>
  </w:style>
  <w:style w:type="paragraph" w:customStyle="1" w:styleId="syllintro">
    <w:name w:val="syll intro"/>
    <w:pPr>
      <w:tabs>
        <w:tab w:val="left" w:pos="360"/>
      </w:tabs>
      <w:spacing w:after="80" w:line="288" w:lineRule="auto"/>
    </w:pPr>
    <w:rPr>
      <w:rFonts w:ascii="Palatino" w:eastAsia="Times New Roman" w:hAnsi="Palatino"/>
      <w:sz w:val="22"/>
    </w:rPr>
  </w:style>
  <w:style w:type="paragraph" w:customStyle="1" w:styleId="syllheader">
    <w:name w:val="syll header"/>
    <w:basedOn w:val="syllintro"/>
    <w:pPr>
      <w:tabs>
        <w:tab w:val="left" w:pos="1800"/>
      </w:tabs>
      <w:spacing w:before="80" w:line="240" w:lineRule="auto"/>
      <w:ind w:left="2160" w:hanging="2160"/>
    </w:pPr>
    <w:rPr>
      <w:b/>
    </w:rPr>
  </w:style>
  <w:style w:type="paragraph" w:customStyle="1" w:styleId="syllsectionhead">
    <w:name w:val="syll sectionhead"/>
    <w:basedOn w:val="syllintro"/>
    <w:next w:val="Normal"/>
    <w:pPr>
      <w:keepNext/>
      <w:spacing w:before="280" w:after="200"/>
    </w:pPr>
    <w:rPr>
      <w:b/>
      <w:smallCaps/>
    </w:rPr>
  </w:style>
  <w:style w:type="paragraph" w:customStyle="1" w:styleId="sylltable">
    <w:name w:val="syll table"/>
    <w:basedOn w:val="syllintro"/>
    <w:pPr>
      <w:spacing w:line="240" w:lineRule="atLeast"/>
      <w:ind w:left="187" w:hanging="187"/>
    </w:pPr>
  </w:style>
  <w:style w:type="paragraph" w:customStyle="1" w:styleId="syll1-week">
    <w:name w:val="syll1-week"/>
    <w:aliases w:val="s1"/>
    <w:basedOn w:val="syllintro"/>
    <w:pPr>
      <w:keepNext/>
      <w:tabs>
        <w:tab w:val="left" w:pos="7920"/>
      </w:tabs>
      <w:spacing w:before="200"/>
      <w:outlineLvl w:val="0"/>
    </w:pPr>
    <w:rPr>
      <w:rFonts w:ascii="News Gothic MT" w:hAnsi="News Gothic MT"/>
      <w:b/>
    </w:rPr>
  </w:style>
  <w:style w:type="paragraph" w:customStyle="1" w:styleId="syll2-day">
    <w:name w:val="syll2-day"/>
    <w:aliases w:val="s2"/>
    <w:basedOn w:val="syllintro"/>
    <w:next w:val="Normal"/>
    <w:pPr>
      <w:keepNext/>
      <w:tabs>
        <w:tab w:val="clear" w:pos="360"/>
        <w:tab w:val="left" w:pos="540"/>
        <w:tab w:val="left" w:pos="1980"/>
      </w:tabs>
      <w:spacing w:before="200" w:line="240" w:lineRule="auto"/>
      <w:ind w:left="2347" w:hanging="2160"/>
      <w:outlineLvl w:val="1"/>
    </w:pPr>
    <w:rPr>
      <w:b/>
      <w:i/>
    </w:rPr>
  </w:style>
  <w:style w:type="paragraph" w:customStyle="1" w:styleId="syll3-reads">
    <w:name w:val="syll3-reads"/>
    <w:aliases w:val="s3"/>
    <w:basedOn w:val="syllintro"/>
    <w:pPr>
      <w:ind w:left="2430" w:hanging="432"/>
      <w:outlineLvl w:val="2"/>
    </w:pPr>
  </w:style>
  <w:style w:type="paragraph" w:customStyle="1" w:styleId="syll4-addldates">
    <w:name w:val="syll4-addl dates"/>
    <w:aliases w:val="s4"/>
    <w:basedOn w:val="syllintro"/>
    <w:pPr>
      <w:tabs>
        <w:tab w:val="left" w:pos="180"/>
      </w:tabs>
      <w:spacing w:before="240" w:after="120"/>
      <w:outlineLvl w:val="0"/>
    </w:pPr>
    <w:rPr>
      <w:rFonts w:ascii="Lucida Handwriting" w:hAnsi="Lucida Handwriting"/>
    </w:rPr>
  </w:style>
  <w:style w:type="paragraph" w:customStyle="1" w:styleId="syll5-paperdue">
    <w:name w:val="syll5-paperdue"/>
    <w:aliases w:val="s5"/>
    <w:basedOn w:val="syllintro"/>
    <w:pPr>
      <w:spacing w:before="240" w:after="240"/>
      <w:ind w:left="1987"/>
    </w:pPr>
    <w:rPr>
      <w:rFonts w:ascii="News Gothic MT" w:hAnsi="News Gothic MT"/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37561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37561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60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8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0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08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98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86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5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50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0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5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9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7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4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8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31F985-255E-9449-8EAC-0D5E580E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 #1</vt:lpstr>
    </vt:vector>
  </TitlesOfParts>
  <Company>College of Wooster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#1</dc:title>
  <dc:subject/>
  <dc:creator>Greg Shaya</dc:creator>
  <cp:keywords/>
  <cp:lastModifiedBy>Gregory Shaya</cp:lastModifiedBy>
  <cp:revision>59</cp:revision>
  <cp:lastPrinted>2022-12-05T03:30:00Z</cp:lastPrinted>
  <dcterms:created xsi:type="dcterms:W3CDTF">2018-09-12T16:22:00Z</dcterms:created>
  <dcterms:modified xsi:type="dcterms:W3CDTF">2024-12-02T21:39:00Z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6e8d42-b9a6-4554-b0cc-98af32c6b0e9_Enabled">
    <vt:lpwstr>true</vt:lpwstr>
  </property>
  <property fmtid="{D5CDD505-2E9C-101B-9397-08002B2CF9AE}" pid="3" name="MSIP_Label_b86e8d42-b9a6-4554-b0cc-98af32c6b0e9_SetDate">
    <vt:lpwstr>2024-12-02T21:34:47Z</vt:lpwstr>
  </property>
  <property fmtid="{D5CDD505-2E9C-101B-9397-08002B2CF9AE}" pid="4" name="MSIP_Label_b86e8d42-b9a6-4554-b0cc-98af32c6b0e9_Method">
    <vt:lpwstr>Standard</vt:lpwstr>
  </property>
  <property fmtid="{D5CDD505-2E9C-101B-9397-08002B2CF9AE}" pid="5" name="MSIP_Label_b86e8d42-b9a6-4554-b0cc-98af32c6b0e9_Name">
    <vt:lpwstr>defa4170-0d19-0005-0004-bc88714345d2</vt:lpwstr>
  </property>
  <property fmtid="{D5CDD505-2E9C-101B-9397-08002B2CF9AE}" pid="6" name="MSIP_Label_b86e8d42-b9a6-4554-b0cc-98af32c6b0e9_SiteId">
    <vt:lpwstr>9ef017d9-7f05-4225-9838-f92cff57b7ab</vt:lpwstr>
  </property>
  <property fmtid="{D5CDD505-2E9C-101B-9397-08002B2CF9AE}" pid="7" name="MSIP_Label_b86e8d42-b9a6-4554-b0cc-98af32c6b0e9_ActionId">
    <vt:lpwstr>2441383e-2e44-4bbc-aefb-dbee5c1e7d1d</vt:lpwstr>
  </property>
  <property fmtid="{D5CDD505-2E9C-101B-9397-08002B2CF9AE}" pid="8" name="MSIP_Label_b86e8d42-b9a6-4554-b0cc-98af32c6b0e9_ContentBits">
    <vt:lpwstr>0</vt:lpwstr>
  </property>
</Properties>
</file>